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6D295CE1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</w:p>
    <w:p w14:paraId="21545B8F" w14:textId="57EF1D8F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</w:t>
      </w:r>
      <w:r w:rsidR="002714A6" w:rsidRPr="00AE69B6">
        <w:rPr>
          <w:rFonts w:ascii="Arial" w:hAnsi="Arial" w:cs="Arial"/>
          <w:sz w:val="22"/>
          <w:szCs w:val="22"/>
        </w:rPr>
        <w:t>ey person</w:t>
      </w:r>
      <w:r>
        <w:rPr>
          <w:rFonts w:ascii="Arial" w:hAnsi="Arial" w:cs="Arial"/>
          <w:sz w:val="22"/>
          <w:szCs w:val="22"/>
        </w:rPr>
        <w:t>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 xml:space="preserve">their key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22235FA7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</w:t>
      </w:r>
      <w:r w:rsidR="000813C7">
        <w:rPr>
          <w:rFonts w:ascii="Arial" w:hAnsi="Arial" w:cs="Arial"/>
          <w:sz w:val="22"/>
          <w:szCs w:val="22"/>
        </w:rPr>
        <w:t>a supervisor.</w:t>
      </w:r>
    </w:p>
    <w:p w14:paraId="3CF2D8B6" w14:textId="7FA94AF7" w:rsidR="00041407" w:rsidRPr="00A65DA9" w:rsidRDefault="000813C7" w:rsidP="000813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parent should give any medication to the supervisor who has seen the child into the setting, they will then complete all appropriate forms and ask the parent to sign.</w:t>
      </w:r>
    </w:p>
    <w:p w14:paraId="4AF9F533" w14:textId="1E3D2E0B" w:rsidR="002714A6" w:rsidRPr="000F6CFB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 xml:space="preserve">taff </w:t>
      </w:r>
      <w:r w:rsidR="00872E9E" w:rsidRPr="00A65DA9">
        <w:rPr>
          <w:rFonts w:ascii="Arial" w:hAnsi="Arial" w:cs="Arial"/>
          <w:sz w:val="22"/>
          <w:szCs w:val="22"/>
        </w:rPr>
        <w:t>who receive</w:t>
      </w:r>
      <w:r>
        <w:rPr>
          <w:rFonts w:ascii="Arial" w:hAnsi="Arial" w:cs="Arial"/>
          <w:sz w:val="22"/>
          <w:szCs w:val="22"/>
        </w:rPr>
        <w:t xml:space="preserve"> the </w:t>
      </w:r>
      <w:r w:rsidR="002714A6" w:rsidRPr="00A65DA9">
        <w:rPr>
          <w:rFonts w:ascii="Arial" w:hAnsi="Arial" w:cs="Arial"/>
          <w:sz w:val="22"/>
          <w:szCs w:val="22"/>
        </w:rPr>
        <w:t>medication</w:t>
      </w:r>
      <w:r w:rsidR="00AE1219">
        <w:rPr>
          <w:rFonts w:ascii="Arial" w:hAnsi="Arial" w:cs="Arial"/>
          <w:sz w:val="22"/>
          <w:szCs w:val="22"/>
        </w:rPr>
        <w:t>,</w:t>
      </w:r>
      <w:r w:rsidR="002714A6" w:rsidRPr="00A65DA9">
        <w:rPr>
          <w:rFonts w:ascii="Arial" w:hAnsi="Arial" w:cs="Arial"/>
          <w:sz w:val="22"/>
          <w:szCs w:val="22"/>
        </w:rPr>
        <w:t xml:space="preserve"> check it is in date and prescribed specifically for the current condition. I</w:t>
      </w:r>
      <w:r w:rsidR="002714A6" w:rsidRPr="000F6CFB">
        <w:rPr>
          <w:rFonts w:ascii="Arial" w:hAnsi="Arial" w:cs="Arial"/>
          <w:sz w:val="22"/>
          <w:szCs w:val="22"/>
        </w:rPr>
        <w:t>t must be in the original container</w:t>
      </w:r>
      <w:r w:rsidRPr="000F6CFB">
        <w:rPr>
          <w:rFonts w:ascii="Arial" w:hAnsi="Arial" w:cs="Arial"/>
          <w:sz w:val="22"/>
          <w:szCs w:val="22"/>
        </w:rPr>
        <w:t xml:space="preserve"> (</w:t>
      </w:r>
      <w:r w:rsidR="002714A6" w:rsidRPr="000F6CFB">
        <w:rPr>
          <w:rFonts w:ascii="Arial" w:hAnsi="Arial" w:cs="Arial"/>
          <w:sz w:val="22"/>
          <w:szCs w:val="22"/>
        </w:rPr>
        <w:t>not decanted into a s</w:t>
      </w:r>
      <w:r w:rsidR="00B24454">
        <w:rPr>
          <w:rFonts w:ascii="Arial" w:hAnsi="Arial" w:cs="Arial"/>
          <w:sz w:val="22"/>
          <w:szCs w:val="22"/>
        </w:rPr>
        <w:t>eparate bottle</w:t>
      </w:r>
      <w:r w:rsidR="002714A6" w:rsidRPr="000F6CFB">
        <w:rPr>
          <w:rFonts w:ascii="Arial" w:hAnsi="Arial" w:cs="Arial"/>
          <w:sz w:val="22"/>
          <w:szCs w:val="22"/>
        </w:rPr>
        <w:t>)</w:t>
      </w:r>
      <w:r w:rsidR="00B24454">
        <w:rPr>
          <w:rFonts w:ascii="Arial" w:hAnsi="Arial" w:cs="Arial"/>
          <w:sz w:val="22"/>
          <w:szCs w:val="22"/>
        </w:rPr>
        <w:t>.</w:t>
      </w:r>
      <w:r w:rsidR="00500AD2" w:rsidRPr="000F6CFB">
        <w:rPr>
          <w:rFonts w:ascii="Arial" w:hAnsi="Arial" w:cs="Arial"/>
          <w:sz w:val="22"/>
          <w:szCs w:val="22"/>
        </w:rPr>
        <w:t xml:space="preserve"> It must be labelle</w:t>
      </w:r>
      <w:r w:rsidR="00041407" w:rsidRPr="000F6CFB">
        <w:rPr>
          <w:rFonts w:ascii="Arial" w:hAnsi="Arial" w:cs="Arial"/>
          <w:sz w:val="22"/>
          <w:szCs w:val="22"/>
        </w:rPr>
        <w:t xml:space="preserve">d with the child’s name and </w:t>
      </w:r>
      <w:r w:rsidR="00500AD2" w:rsidRPr="000F6CFB">
        <w:rPr>
          <w:rFonts w:ascii="Arial" w:hAnsi="Arial" w:cs="Arial"/>
          <w:sz w:val="22"/>
          <w:szCs w:val="22"/>
        </w:rPr>
        <w:t>original pharmacist’s label.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73976EDF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714A6" w:rsidRPr="00A65DA9">
        <w:rPr>
          <w:rFonts w:ascii="Arial" w:hAnsi="Arial" w:cs="Arial"/>
          <w:sz w:val="22"/>
          <w:szCs w:val="22"/>
        </w:rPr>
        <w:t xml:space="preserve">ho prescribed </w:t>
      </w:r>
      <w:proofErr w:type="gramStart"/>
      <w:r w:rsidR="0026047B">
        <w:rPr>
          <w:rFonts w:ascii="Arial" w:hAnsi="Arial" w:cs="Arial"/>
          <w:sz w:val="22"/>
          <w:szCs w:val="22"/>
        </w:rPr>
        <w:t>it</w:t>
      </w:r>
      <w:proofErr w:type="gramEnd"/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34CE0A41" w14:textId="16FCDE8B" w:rsidR="00041407" w:rsidRPr="000813C7" w:rsidRDefault="006261F6" w:rsidP="000813C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milk kitchen fridge, </w:t>
      </w:r>
      <w:r w:rsidR="002714A6" w:rsidRPr="00A65DA9">
        <w:rPr>
          <w:rFonts w:ascii="Arial" w:hAnsi="Arial" w:cs="Arial"/>
          <w:sz w:val="22"/>
          <w:szCs w:val="22"/>
        </w:rPr>
        <w:t>or in a marked box in the main kitchen fridge.</w:t>
      </w:r>
    </w:p>
    <w:p w14:paraId="3162D396" w14:textId="50254B76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0813C7">
        <w:rPr>
          <w:rFonts w:ascii="Arial" w:hAnsi="Arial" w:cs="Arial"/>
          <w:sz w:val="22"/>
          <w:szCs w:val="22"/>
        </w:rPr>
        <w:t>supervisor</w:t>
      </w:r>
      <w:r w:rsidR="002714A6" w:rsidRPr="006261F6">
        <w:rPr>
          <w:rFonts w:ascii="Arial" w:hAnsi="Arial" w:cs="Arial"/>
          <w:sz w:val="22"/>
          <w:szCs w:val="22"/>
        </w:rPr>
        <w:t xml:space="preserve"> is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3091BA9A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near to the medicine cabinet or in the child’s group room, or in the </w:t>
      </w:r>
      <w:r w:rsidR="0040709E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>manager’s office. Settings can choose which works best for them, as long as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aware and it is consistent.</w:t>
      </w:r>
    </w:p>
    <w:p w14:paraId="2946DB82" w14:textId="101CD9F3" w:rsidR="002714A6" w:rsidRPr="00A65DA9" w:rsidRDefault="000813C7" w:rsidP="00CD0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medical folder is stored in the children’s information draw</w:t>
      </w:r>
      <w:r w:rsidR="00CD0D92">
        <w:rPr>
          <w:rFonts w:ascii="Arial" w:hAnsi="Arial" w:cs="Arial"/>
          <w:i/>
          <w:sz w:val="22"/>
          <w:szCs w:val="22"/>
        </w:rPr>
        <w:t xml:space="preserve"> of the staff trolley.</w:t>
      </w:r>
      <w:r w:rsidR="002714A6" w:rsidRPr="00A65DA9">
        <w:rPr>
          <w:rFonts w:ascii="Arial" w:hAnsi="Arial" w:cs="Arial"/>
          <w:i/>
          <w:sz w:val="22"/>
          <w:szCs w:val="22"/>
        </w:rPr>
        <w:t xml:space="preserve"> S</w:t>
      </w:r>
      <w:r w:rsidR="00CD0D92">
        <w:rPr>
          <w:rFonts w:ascii="Arial" w:hAnsi="Arial" w:cs="Arial"/>
          <w:i/>
          <w:sz w:val="22"/>
          <w:szCs w:val="22"/>
        </w:rPr>
        <w:t>taff are made aware of this and how to complete it during their induction</w:t>
      </w:r>
      <w:r w:rsidR="002714A6" w:rsidRPr="00A65DA9">
        <w:rPr>
          <w:rFonts w:ascii="Arial" w:hAnsi="Arial" w:cs="Arial"/>
          <w:i/>
          <w:sz w:val="22"/>
          <w:szCs w:val="22"/>
        </w:rPr>
        <w:t>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649AADA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 xml:space="preserve">igned by </w:t>
      </w:r>
      <w:r w:rsidR="00CD0D92">
        <w:rPr>
          <w:rFonts w:ascii="Arial" w:hAnsi="Arial" w:cs="Arial"/>
          <w:sz w:val="22"/>
          <w:szCs w:val="22"/>
        </w:rPr>
        <w:t>a supervisor.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 xml:space="preserve">eed medication, </w:t>
      </w:r>
      <w:proofErr w:type="gramStart"/>
      <w:r w:rsidR="00655335">
        <w:rPr>
          <w:rFonts w:ascii="Arial" w:hAnsi="Arial" w:cs="Arial"/>
          <w:sz w:val="22"/>
          <w:szCs w:val="22"/>
        </w:rPr>
        <w:t>e.g.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61D60C8D" w:rsidR="003D6C43" w:rsidRPr="00AF0716" w:rsidRDefault="00FB1491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B2716">
        <w:rPr>
          <w:rFonts w:ascii="Arial" w:hAnsi="Arial" w:cs="Arial"/>
          <w:bCs/>
          <w:sz w:val="22"/>
          <w:szCs w:val="22"/>
        </w:rPr>
        <w:t>Medication Administration Record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sectPr w:rsidR="003D6C43" w:rsidRPr="00AF0716" w:rsidSect="00B25F47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02FC" w14:textId="77777777" w:rsidR="003B05AC" w:rsidRDefault="003B05AC" w:rsidP="00831C42">
      <w:r>
        <w:separator/>
      </w:r>
    </w:p>
  </w:endnote>
  <w:endnote w:type="continuationSeparator" w:id="0">
    <w:p w14:paraId="2A68BBF8" w14:textId="77777777" w:rsidR="003B05AC" w:rsidRDefault="003B05AC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3B05AC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BDB9" w14:textId="77777777" w:rsidR="003B05AC" w:rsidRDefault="003B05AC" w:rsidP="00831C42">
      <w:r>
        <w:separator/>
      </w:r>
    </w:p>
  </w:footnote>
  <w:footnote w:type="continuationSeparator" w:id="0">
    <w:p w14:paraId="748682EA" w14:textId="77777777" w:rsidR="003B05AC" w:rsidRDefault="003B05AC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813C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05AC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0D92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gemma</cp:lastModifiedBy>
  <cp:revision>5</cp:revision>
  <cp:lastPrinted>2021-09-15T13:34:00Z</cp:lastPrinted>
  <dcterms:created xsi:type="dcterms:W3CDTF">2021-07-21T14:55:00Z</dcterms:created>
  <dcterms:modified xsi:type="dcterms:W3CDTF">2021-09-15T13:34:00Z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